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E26" w:rsidRDefault="00864E26" w:rsidP="00864E26">
      <w:pPr>
        <w:spacing w:after="0"/>
        <w:rPr>
          <w:sz w:val="20"/>
        </w:rPr>
      </w:pPr>
      <w:r w:rsidRPr="00B60BCF">
        <w:rPr>
          <w:noProof/>
          <w:sz w:val="20"/>
        </w:rPr>
        <w:drawing>
          <wp:inline distT="0" distB="0" distL="0" distR="0" wp14:anchorId="50D911F8" wp14:editId="32933282">
            <wp:extent cx="1438275" cy="304800"/>
            <wp:effectExtent l="0" t="0" r="9525" b="0"/>
            <wp:docPr id="2" name="Kuva 2" descr="METMAXX_Logo_NEU_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ETMAXX_Logo_NEU_20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E26" w:rsidRPr="00B60BCF" w:rsidRDefault="00864E26" w:rsidP="00864E26">
      <w:pPr>
        <w:spacing w:after="0"/>
        <w:rPr>
          <w:sz w:val="20"/>
        </w:rPr>
      </w:pPr>
    </w:p>
    <w:p w:rsidR="00864E26" w:rsidRDefault="00864E26" w:rsidP="00864E26">
      <w:pPr>
        <w:spacing w:after="0"/>
        <w:rPr>
          <w:sz w:val="20"/>
        </w:rPr>
      </w:pPr>
      <w:r w:rsidRPr="00064E74">
        <w:rPr>
          <w:sz w:val="20"/>
        </w:rPr>
        <w:t xml:space="preserve">Art. Nr. </w:t>
      </w:r>
      <w:r>
        <w:rPr>
          <w:sz w:val="20"/>
        </w:rPr>
        <w:t>699-00.001</w:t>
      </w:r>
    </w:p>
    <w:p w:rsidR="00864E26" w:rsidRPr="00064E74" w:rsidRDefault="00864E26" w:rsidP="00864E26">
      <w:pPr>
        <w:spacing w:after="0"/>
        <w:rPr>
          <w:sz w:val="20"/>
        </w:rPr>
      </w:pPr>
    </w:p>
    <w:p w:rsidR="00864E26" w:rsidRDefault="00864E26" w:rsidP="00864E26">
      <w:pPr>
        <w:spacing w:after="0"/>
        <w:rPr>
          <w:b/>
          <w:sz w:val="24"/>
          <w:szCs w:val="28"/>
          <w:u w:val="single"/>
        </w:rPr>
      </w:pPr>
      <w:r w:rsidRPr="00064E74">
        <w:rPr>
          <w:b/>
          <w:sz w:val="24"/>
          <w:szCs w:val="28"/>
          <w:u w:val="single"/>
        </w:rPr>
        <w:t>Käyttöopas:</w:t>
      </w:r>
    </w:p>
    <w:p w:rsidR="00864E26" w:rsidRPr="00064E74" w:rsidRDefault="00864E26" w:rsidP="00864E26">
      <w:pPr>
        <w:spacing w:after="0"/>
        <w:rPr>
          <w:sz w:val="20"/>
        </w:rPr>
      </w:pPr>
    </w:p>
    <w:p w:rsidR="00864E26" w:rsidRDefault="00864E26" w:rsidP="00864E26">
      <w:pPr>
        <w:spacing w:after="0"/>
        <w:rPr>
          <w:b/>
          <w:sz w:val="24"/>
          <w:szCs w:val="28"/>
        </w:rPr>
      </w:pPr>
      <w:r w:rsidRPr="00B60BCF">
        <w:rPr>
          <w:b/>
          <w:sz w:val="24"/>
          <w:szCs w:val="28"/>
        </w:rPr>
        <w:t>Yleistä tietoa:</w:t>
      </w:r>
    </w:p>
    <w:p w:rsidR="00864E26" w:rsidRPr="00B60BCF" w:rsidRDefault="00864E26" w:rsidP="00864E26">
      <w:pPr>
        <w:spacing w:after="0"/>
        <w:rPr>
          <w:b/>
          <w:sz w:val="24"/>
          <w:szCs w:val="28"/>
        </w:rPr>
      </w:pPr>
    </w:p>
    <w:p w:rsidR="00864E26" w:rsidRDefault="00864E26" w:rsidP="00864E26">
      <w:pPr>
        <w:spacing w:after="0"/>
        <w:rPr>
          <w:sz w:val="20"/>
        </w:rPr>
      </w:pPr>
      <w:r w:rsidRPr="00B60BCF">
        <w:rPr>
          <w:sz w:val="20"/>
        </w:rPr>
        <w:t xml:space="preserve">Tämä käyttöopas kuuluu tuotteeseen </w:t>
      </w:r>
      <w:proofErr w:type="spellStart"/>
      <w:r w:rsidRPr="00864E26">
        <w:rPr>
          <w:color w:val="000000"/>
          <w:sz w:val="20"/>
          <w:lang w:val="en-US"/>
        </w:rPr>
        <w:t>Metmaxx</w:t>
      </w:r>
      <w:proofErr w:type="spellEnd"/>
      <w:r w:rsidRPr="00864E26">
        <w:rPr>
          <w:color w:val="000000"/>
          <w:sz w:val="20"/>
          <w:lang w:val="en-US"/>
        </w:rPr>
        <w:t xml:space="preserve">® </w:t>
      </w:r>
      <w:proofErr w:type="spellStart"/>
      <w:r w:rsidRPr="00864E26">
        <w:rPr>
          <w:color w:val="000000"/>
          <w:sz w:val="20"/>
          <w:lang w:val="en-US"/>
        </w:rPr>
        <w:t>Fahrradleuchte</w:t>
      </w:r>
      <w:proofErr w:type="spellEnd"/>
      <w:r w:rsidRPr="00864E26">
        <w:rPr>
          <w:color w:val="000000"/>
          <w:sz w:val="20"/>
          <w:lang w:val="en-US"/>
        </w:rPr>
        <w:t xml:space="preserve"> "</w:t>
      </w:r>
      <w:proofErr w:type="spellStart"/>
      <w:r w:rsidRPr="00864E26">
        <w:rPr>
          <w:color w:val="000000"/>
          <w:sz w:val="20"/>
          <w:lang w:val="en-US"/>
        </w:rPr>
        <w:t>IBikeChargeBack</w:t>
      </w:r>
      <w:proofErr w:type="spellEnd"/>
      <w:r w:rsidRPr="00864E26">
        <w:rPr>
          <w:color w:val="000000"/>
          <w:sz w:val="20"/>
          <w:lang w:val="en-US"/>
        </w:rPr>
        <w:t xml:space="preserve">". </w:t>
      </w:r>
      <w:r w:rsidRPr="00B60BCF">
        <w:rPr>
          <w:sz w:val="20"/>
        </w:rPr>
        <w:t>Se sisältää tärkeää tietoa tuotteen oikeaoppisesta käytöstä. Lue käyttöopas kokonaan äläkä heitä sitä pois. Jos annat tuotteen eteenpäin, anna myös käyttöopas mukaan.</w:t>
      </w:r>
    </w:p>
    <w:p w:rsidR="00864E26" w:rsidRPr="00B60BCF" w:rsidRDefault="00864E26" w:rsidP="00864E26">
      <w:pPr>
        <w:spacing w:after="0"/>
        <w:rPr>
          <w:sz w:val="20"/>
        </w:rPr>
      </w:pPr>
    </w:p>
    <w:p w:rsidR="00864E26" w:rsidRDefault="00864E26" w:rsidP="00864E26">
      <w:pPr>
        <w:spacing w:after="0"/>
        <w:rPr>
          <w:noProof/>
          <w:sz w:val="20"/>
          <w:lang w:eastAsia="zh-CN"/>
        </w:rPr>
      </w:pPr>
      <w:r w:rsidRPr="00B60BCF">
        <w:rPr>
          <w:b/>
          <w:sz w:val="24"/>
        </w:rPr>
        <w:t>Tarkoitettu käyttö:</w:t>
      </w:r>
      <w:r w:rsidRPr="00B60BCF">
        <w:rPr>
          <w:noProof/>
          <w:sz w:val="20"/>
          <w:lang w:eastAsia="zh-CN"/>
        </w:rPr>
        <w:t xml:space="preserve"> </w:t>
      </w:r>
    </w:p>
    <w:p w:rsidR="00864E26" w:rsidRPr="00B60BCF" w:rsidRDefault="00864E26" w:rsidP="00864E26">
      <w:pPr>
        <w:spacing w:after="0"/>
        <w:rPr>
          <w:b/>
          <w:sz w:val="24"/>
        </w:rPr>
      </w:pPr>
    </w:p>
    <w:p w:rsidR="00864E26" w:rsidRPr="00B60BCF" w:rsidRDefault="00864E26" w:rsidP="00864E26">
      <w:pPr>
        <w:spacing w:after="0"/>
        <w:rPr>
          <w:sz w:val="20"/>
        </w:rPr>
      </w:pPr>
      <w:r w:rsidRPr="00B60BCF">
        <w:rPr>
          <w:sz w:val="20"/>
        </w:rPr>
        <w:t xml:space="preserve">Tämä tuote on suunniteltu yksinomaan yksityiskäyttöön. Tuote on kompakti </w:t>
      </w:r>
      <w:r>
        <w:rPr>
          <w:sz w:val="20"/>
        </w:rPr>
        <w:t xml:space="preserve">valaisin polkupyörään. </w:t>
      </w:r>
      <w:r w:rsidRPr="00B60BCF">
        <w:rPr>
          <w:sz w:val="20"/>
        </w:rPr>
        <w:t>Tuote on pidettävä poissa lasten ulottuvilta ja sitä tulee käyttää vastuullisesti. Valmistaja ei ole vastuussa virheellisen käytön aiheuttamista vahingoista.</w:t>
      </w:r>
      <w:r w:rsidRPr="00864E26">
        <w:rPr>
          <w:sz w:val="20"/>
        </w:rPr>
        <w:t xml:space="preserve"> </w:t>
      </w:r>
    </w:p>
    <w:p w:rsidR="00864E26" w:rsidRPr="00B60BCF" w:rsidRDefault="00864E26" w:rsidP="00864E26">
      <w:pPr>
        <w:spacing w:after="0"/>
        <w:rPr>
          <w:sz w:val="20"/>
        </w:rPr>
      </w:pPr>
    </w:p>
    <w:p w:rsidR="00864E26" w:rsidRPr="00B60BCF" w:rsidRDefault="00864E26" w:rsidP="00864E26">
      <w:pPr>
        <w:spacing w:after="0"/>
        <w:rPr>
          <w:b/>
          <w:sz w:val="24"/>
        </w:rPr>
      </w:pPr>
      <w:r w:rsidRPr="00B60BCF">
        <w:rPr>
          <w:b/>
          <w:sz w:val="24"/>
        </w:rPr>
        <w:t>Turvallisuushuomioita:</w:t>
      </w:r>
    </w:p>
    <w:p w:rsidR="00864E26" w:rsidRDefault="00864E26" w:rsidP="00864E26">
      <w:pPr>
        <w:spacing w:after="0"/>
        <w:rPr>
          <w:sz w:val="20"/>
        </w:rPr>
      </w:pPr>
    </w:p>
    <w:p w:rsidR="00864E26" w:rsidRPr="00B60BCF" w:rsidRDefault="00864E26" w:rsidP="00864E26">
      <w:pPr>
        <w:spacing w:after="0"/>
        <w:rPr>
          <w:sz w:val="20"/>
        </w:rPr>
      </w:pPr>
      <w:r w:rsidRPr="00B60BCF">
        <w:rPr>
          <w:sz w:val="20"/>
        </w:rPr>
        <w:t>Huomio!!</w:t>
      </w:r>
    </w:p>
    <w:p w:rsidR="00864E26" w:rsidRDefault="00864E26" w:rsidP="00864E26">
      <w:pPr>
        <w:spacing w:after="0"/>
        <w:rPr>
          <w:sz w:val="20"/>
        </w:rPr>
      </w:pPr>
    </w:p>
    <w:p w:rsidR="00864E26" w:rsidRDefault="00864E26" w:rsidP="00864E26">
      <w:pPr>
        <w:pStyle w:val="Luettelokappale"/>
        <w:numPr>
          <w:ilvl w:val="0"/>
          <w:numId w:val="1"/>
        </w:numPr>
        <w:spacing w:after="0"/>
        <w:rPr>
          <w:sz w:val="20"/>
        </w:rPr>
      </w:pPr>
      <w:r>
        <w:rPr>
          <w:sz w:val="20"/>
        </w:rPr>
        <w:t>Huolimaton käyttö voi aiheuttaa räjähdyksen tai kemiallisia palovammoja. Vioittuneet akut voivat aiheuttaa kemiallisia palovammoja tullessaan kosketuksiin ihon kanssa.</w:t>
      </w:r>
    </w:p>
    <w:p w:rsidR="00864E26" w:rsidRDefault="00864E26" w:rsidP="00864E26">
      <w:pPr>
        <w:pStyle w:val="Luettelokappale"/>
        <w:numPr>
          <w:ilvl w:val="0"/>
          <w:numId w:val="1"/>
        </w:numPr>
        <w:spacing w:after="0"/>
        <w:rPr>
          <w:sz w:val="20"/>
        </w:rPr>
      </w:pPr>
      <w:r>
        <w:rPr>
          <w:sz w:val="20"/>
        </w:rPr>
        <w:t>Älä pura laitetta.</w:t>
      </w:r>
    </w:p>
    <w:p w:rsidR="00864E26" w:rsidRDefault="00864E26" w:rsidP="00864E26">
      <w:pPr>
        <w:pStyle w:val="Luettelokappale"/>
        <w:numPr>
          <w:ilvl w:val="0"/>
          <w:numId w:val="1"/>
        </w:numPr>
        <w:spacing w:after="0"/>
        <w:rPr>
          <w:sz w:val="20"/>
        </w:rPr>
      </w:pPr>
      <w:r>
        <w:rPr>
          <w:sz w:val="20"/>
        </w:rPr>
        <w:t>Älä koskaan heitä tuotetta tai sen osia avotuleen.</w:t>
      </w:r>
    </w:p>
    <w:p w:rsidR="00864E26" w:rsidRDefault="00DD4912" w:rsidP="00864E26">
      <w:pPr>
        <w:pStyle w:val="Luettelokappale"/>
        <w:numPr>
          <w:ilvl w:val="0"/>
          <w:numId w:val="1"/>
        </w:numPr>
        <w:spacing w:after="0"/>
        <w:rPr>
          <w:sz w:val="20"/>
        </w:rPr>
      </w:pPr>
      <w:r w:rsidRPr="00B60BCF">
        <w:rPr>
          <w:sz w:val="20"/>
        </w:rPr>
        <w:t>Älä altista tuotetta suurille lämpötilanvaihteluille, korkealle kosteudelle tai nesteille.</w:t>
      </w:r>
    </w:p>
    <w:p w:rsidR="00DD4912" w:rsidRDefault="00DD4912" w:rsidP="00864E26">
      <w:pPr>
        <w:pStyle w:val="Luettelokappale"/>
        <w:numPr>
          <w:ilvl w:val="0"/>
          <w:numId w:val="1"/>
        </w:numPr>
        <w:spacing w:after="0"/>
        <w:rPr>
          <w:sz w:val="20"/>
        </w:rPr>
      </w:pPr>
      <w:r>
        <w:rPr>
          <w:sz w:val="20"/>
        </w:rPr>
        <w:t>Pidä poissa lasten ulottuvilta, tuote ei ole lelu!</w:t>
      </w:r>
    </w:p>
    <w:p w:rsidR="00DD4912" w:rsidRDefault="00D11E87" w:rsidP="00864E26">
      <w:pPr>
        <w:pStyle w:val="Luettelokappale"/>
        <w:numPr>
          <w:ilvl w:val="0"/>
          <w:numId w:val="1"/>
        </w:numPr>
        <w:spacing w:after="0"/>
        <w:rPr>
          <w:sz w:val="20"/>
        </w:rPr>
      </w:pPr>
      <w:r w:rsidRPr="00B60BCF">
        <w:rPr>
          <w:sz w:val="20"/>
        </w:rPr>
        <w:t>Älä käytä, jos tuote tai sen osat ovat vaurioituneet</w:t>
      </w:r>
    </w:p>
    <w:p w:rsidR="00D11E87" w:rsidRDefault="00D11E87" w:rsidP="00864E26">
      <w:pPr>
        <w:pStyle w:val="Luettelokappale"/>
        <w:numPr>
          <w:ilvl w:val="0"/>
          <w:numId w:val="1"/>
        </w:numPr>
        <w:spacing w:after="0"/>
        <w:rPr>
          <w:sz w:val="20"/>
        </w:rPr>
      </w:pPr>
      <w:r w:rsidRPr="00B60BCF">
        <w:rPr>
          <w:sz w:val="20"/>
        </w:rPr>
        <w:t>Säilytä puhtaassa ja kuivassa paikassa</w:t>
      </w:r>
    </w:p>
    <w:p w:rsidR="00D11E87" w:rsidRDefault="00D11E87" w:rsidP="00864E26">
      <w:pPr>
        <w:pStyle w:val="Luettelokappale"/>
        <w:numPr>
          <w:ilvl w:val="0"/>
          <w:numId w:val="1"/>
        </w:numPr>
        <w:spacing w:after="0"/>
        <w:rPr>
          <w:sz w:val="20"/>
        </w:rPr>
      </w:pPr>
      <w:r w:rsidRPr="00B60BCF">
        <w:rPr>
          <w:sz w:val="20"/>
        </w:rPr>
        <w:t>100 % akkukapasiteetin ylläpitämiseksi ja syväpurkautumisen aiheuttamien vahinkojen estämiseksi tuote tulisi ladata 6 k</w:t>
      </w:r>
      <w:r>
        <w:rPr>
          <w:sz w:val="20"/>
        </w:rPr>
        <w:t>k</w:t>
      </w:r>
      <w:r w:rsidRPr="00B60BCF">
        <w:rPr>
          <w:sz w:val="20"/>
        </w:rPr>
        <w:t xml:space="preserve"> välein. Akku menettää kapasiteettiaan</w:t>
      </w:r>
      <w:r>
        <w:rPr>
          <w:sz w:val="20"/>
        </w:rPr>
        <w:t xml:space="preserve"> säilytettäessä lataamattomana</w:t>
      </w:r>
      <w:r w:rsidRPr="00B60BCF">
        <w:rPr>
          <w:sz w:val="20"/>
        </w:rPr>
        <w:t>.</w:t>
      </w:r>
    </w:p>
    <w:p w:rsidR="00D11E87" w:rsidRPr="00D11E87" w:rsidRDefault="00D11E87" w:rsidP="00D11E87">
      <w:pPr>
        <w:pStyle w:val="Luettelokappale"/>
        <w:numPr>
          <w:ilvl w:val="0"/>
          <w:numId w:val="1"/>
        </w:numPr>
        <w:spacing w:after="0"/>
        <w:rPr>
          <w:sz w:val="20"/>
        </w:rPr>
      </w:pPr>
      <w:r w:rsidRPr="00D11E87">
        <w:rPr>
          <w:sz w:val="20"/>
        </w:rPr>
        <w:t>Käytä tätä tuotetta ainoastaan alkuperäisten lisävarusteiden kanssa.</w:t>
      </w:r>
    </w:p>
    <w:p w:rsidR="00D11E87" w:rsidRDefault="00D11E87" w:rsidP="00D11E87">
      <w:pPr>
        <w:spacing w:after="0"/>
        <w:rPr>
          <w:sz w:val="20"/>
        </w:rPr>
      </w:pPr>
    </w:p>
    <w:p w:rsidR="00D11E87" w:rsidRDefault="00D11E87" w:rsidP="00D11E87">
      <w:pPr>
        <w:spacing w:after="0"/>
        <w:rPr>
          <w:sz w:val="20"/>
        </w:rPr>
      </w:pPr>
      <w:r w:rsidRPr="00B60BCF">
        <w:rPr>
          <w:b/>
          <w:sz w:val="24"/>
        </w:rPr>
        <w:t xml:space="preserve">Osat: </w:t>
      </w:r>
      <w:r w:rsidRPr="00B60BCF">
        <w:rPr>
          <w:b/>
          <w:sz w:val="24"/>
        </w:rPr>
        <w:tab/>
      </w:r>
      <w:r w:rsidRPr="00B60BCF">
        <w:rPr>
          <w:sz w:val="20"/>
        </w:rPr>
        <w:tab/>
        <w:t>Tuote, käyttöopas, Micro USB -kaapeli</w:t>
      </w:r>
    </w:p>
    <w:p w:rsidR="00D11E87" w:rsidRPr="000B6B61" w:rsidRDefault="00D11E87" w:rsidP="00D11E87">
      <w:pPr>
        <w:spacing w:after="0"/>
        <w:rPr>
          <w:sz w:val="20"/>
        </w:rPr>
      </w:pPr>
    </w:p>
    <w:p w:rsidR="00D11E87" w:rsidRPr="00B60BCF" w:rsidRDefault="00D11E87" w:rsidP="00D11E87">
      <w:pPr>
        <w:spacing w:after="0"/>
        <w:rPr>
          <w:b/>
          <w:sz w:val="24"/>
        </w:rPr>
      </w:pPr>
      <w:r w:rsidRPr="00B60BCF">
        <w:rPr>
          <w:b/>
          <w:sz w:val="24"/>
        </w:rPr>
        <w:t xml:space="preserve">Purkaminen: </w:t>
      </w:r>
      <w:r w:rsidRPr="00B60BCF">
        <w:rPr>
          <w:b/>
          <w:sz w:val="24"/>
        </w:rPr>
        <w:tab/>
      </w:r>
      <w:r>
        <w:rPr>
          <w:sz w:val="20"/>
        </w:rPr>
        <w:t>Pu</w:t>
      </w:r>
      <w:r w:rsidRPr="00B60BCF">
        <w:rPr>
          <w:sz w:val="20"/>
        </w:rPr>
        <w:t>ra kaikki osat laatikosta ja hävitä pakkausmateriaalit oikeaoppisesti</w:t>
      </w:r>
    </w:p>
    <w:p w:rsidR="00D11E87" w:rsidRDefault="00D11E87" w:rsidP="00D11E87">
      <w:pPr>
        <w:spacing w:after="0"/>
        <w:rPr>
          <w:sz w:val="20"/>
        </w:rPr>
      </w:pPr>
    </w:p>
    <w:p w:rsidR="00D11E87" w:rsidRDefault="00D11E87" w:rsidP="00D11E87">
      <w:pPr>
        <w:spacing w:after="0"/>
        <w:rPr>
          <w:sz w:val="20"/>
        </w:rPr>
      </w:pPr>
      <w:r w:rsidRPr="00B60BCF">
        <w:rPr>
          <w:b/>
          <w:sz w:val="24"/>
        </w:rPr>
        <w:t>Ensikäyttö: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C22677">
        <w:rPr>
          <w:sz w:val="20"/>
        </w:rPr>
        <w:t>Varmista, ettei tuote ole vahingoittunut ja että se on toimitettu kokonaisena.</w:t>
      </w:r>
    </w:p>
    <w:p w:rsidR="00D11E87" w:rsidRDefault="00D11E87" w:rsidP="00D11E87">
      <w:pPr>
        <w:spacing w:after="0"/>
        <w:rPr>
          <w:sz w:val="20"/>
        </w:rPr>
      </w:pPr>
    </w:p>
    <w:p w:rsidR="00D11E87" w:rsidRDefault="00D11E87" w:rsidP="00D11E87">
      <w:pPr>
        <w:spacing w:after="0"/>
        <w:rPr>
          <w:b/>
          <w:sz w:val="24"/>
        </w:rPr>
      </w:pPr>
      <w:r>
        <w:rPr>
          <w:b/>
          <w:sz w:val="24"/>
        </w:rPr>
        <w:t>Tuotteen lataaminen:</w:t>
      </w:r>
    </w:p>
    <w:p w:rsidR="00D11E87" w:rsidRDefault="00D11E87" w:rsidP="00D11E87">
      <w:pPr>
        <w:spacing w:after="0"/>
        <w:rPr>
          <w:sz w:val="20"/>
        </w:rPr>
      </w:pPr>
    </w:p>
    <w:p w:rsidR="00D11E87" w:rsidRDefault="00D11E87" w:rsidP="00D11E87">
      <w:pPr>
        <w:spacing w:after="0"/>
        <w:rPr>
          <w:sz w:val="20"/>
        </w:rPr>
      </w:pPr>
      <w:r>
        <w:rPr>
          <w:sz w:val="20"/>
        </w:rPr>
        <w:t>Ladataksesi laitteen kytke se tietokoneeseen tai muuhun USB-muuntajaan käyttäen mukana toimitettua USB-kaapelia. Laite tulee ladata täyteen ennen ensimmäistä käyttökertaa.</w:t>
      </w:r>
    </w:p>
    <w:p w:rsidR="00D11E87" w:rsidRDefault="00D11E87">
      <w:pPr>
        <w:rPr>
          <w:sz w:val="20"/>
        </w:rPr>
      </w:pPr>
      <w:r>
        <w:rPr>
          <w:sz w:val="20"/>
        </w:rPr>
        <w:br w:type="page"/>
      </w:r>
    </w:p>
    <w:p w:rsidR="00D11E87" w:rsidRDefault="00D11E87" w:rsidP="00D11E87">
      <w:pPr>
        <w:spacing w:after="0"/>
        <w:rPr>
          <w:b/>
          <w:sz w:val="24"/>
        </w:rPr>
      </w:pPr>
      <w:r>
        <w:rPr>
          <w:b/>
          <w:sz w:val="24"/>
        </w:rPr>
        <w:lastRenderedPageBreak/>
        <w:t>Ominaisuudet:</w:t>
      </w:r>
    </w:p>
    <w:p w:rsidR="00D11E87" w:rsidRDefault="00D11E87" w:rsidP="00D11E87">
      <w:pPr>
        <w:spacing w:after="0"/>
        <w:rPr>
          <w:b/>
          <w:sz w:val="24"/>
        </w:rPr>
      </w:pPr>
    </w:p>
    <w:p w:rsidR="00D11E87" w:rsidRDefault="00D11E87" w:rsidP="00D11E87">
      <w:pPr>
        <w:spacing w:after="0"/>
        <w:rPr>
          <w:sz w:val="20"/>
        </w:rPr>
      </w:pPr>
      <w:r w:rsidRPr="0008200E"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2990850" cy="2362200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E87" w:rsidRDefault="00D11E87" w:rsidP="00D11E87">
      <w:pPr>
        <w:spacing w:after="0"/>
        <w:rPr>
          <w:sz w:val="20"/>
        </w:rPr>
      </w:pPr>
    </w:p>
    <w:p w:rsidR="00D11E87" w:rsidRDefault="00D11E87" w:rsidP="00D11E87">
      <w:pPr>
        <w:spacing w:after="0"/>
        <w:rPr>
          <w:sz w:val="20"/>
        </w:rPr>
      </w:pPr>
      <w:r>
        <w:rPr>
          <w:sz w:val="20"/>
        </w:rPr>
        <w:t>Paina virtakytkintä 3 sekunnin ajan käynnistääksesi tai sammuttaaksesi laite. Lampussa on kolme valotilaa: jatkuva valo ja kolme erilaista vilkkuvaloa – muuttaaksesi valotilaa, paina vain nappia.</w:t>
      </w:r>
    </w:p>
    <w:p w:rsidR="00D11E87" w:rsidRDefault="00D11E87" w:rsidP="00D11E87">
      <w:pPr>
        <w:spacing w:after="0"/>
        <w:rPr>
          <w:sz w:val="20"/>
        </w:rPr>
      </w:pPr>
    </w:p>
    <w:p w:rsidR="00D11E87" w:rsidRDefault="00D11E87" w:rsidP="00D11E87">
      <w:pPr>
        <w:spacing w:after="0"/>
        <w:rPr>
          <w:sz w:val="20"/>
        </w:rPr>
      </w:pPr>
      <w:r>
        <w:rPr>
          <w:sz w:val="20"/>
        </w:rPr>
        <w:t>Laite kestää vesisateen.</w:t>
      </w:r>
    </w:p>
    <w:p w:rsidR="00D11E87" w:rsidRDefault="00D11E87" w:rsidP="00D11E87">
      <w:pPr>
        <w:spacing w:after="0"/>
        <w:rPr>
          <w:sz w:val="20"/>
        </w:rPr>
      </w:pPr>
    </w:p>
    <w:p w:rsidR="00D11E87" w:rsidRPr="001F3FC9" w:rsidRDefault="00D11E87" w:rsidP="00D11E87">
      <w:pPr>
        <w:spacing w:after="0"/>
        <w:rPr>
          <w:b/>
          <w:sz w:val="24"/>
        </w:rPr>
      </w:pPr>
      <w:r w:rsidRPr="001F3FC9">
        <w:rPr>
          <w:b/>
          <w:sz w:val="24"/>
        </w:rPr>
        <w:t>Tuotteen hävittäminen:</w:t>
      </w:r>
    </w:p>
    <w:p w:rsidR="00D11E87" w:rsidRDefault="00D11E87" w:rsidP="00D11E87">
      <w:pPr>
        <w:spacing w:after="0"/>
        <w:rPr>
          <w:sz w:val="20"/>
        </w:rPr>
      </w:pPr>
      <w:r w:rsidRPr="001F3FC9">
        <w:rPr>
          <w:sz w:val="20"/>
        </w:rPr>
        <w:t>Hävitä tuote paikallisten säädösten mukaisesti.</w:t>
      </w:r>
    </w:p>
    <w:p w:rsidR="00D11E87" w:rsidRDefault="00D11E87" w:rsidP="00D11E87">
      <w:pPr>
        <w:spacing w:after="0"/>
        <w:rPr>
          <w:sz w:val="20"/>
        </w:rPr>
      </w:pPr>
    </w:p>
    <w:p w:rsidR="00D11E87" w:rsidRDefault="00D11E87" w:rsidP="00D11E87">
      <w:pPr>
        <w:spacing w:after="0"/>
        <w:rPr>
          <w:b/>
          <w:sz w:val="24"/>
        </w:rPr>
      </w:pPr>
      <w:r w:rsidRPr="001F3FC9">
        <w:rPr>
          <w:b/>
          <w:sz w:val="24"/>
        </w:rPr>
        <w:t>Tekniset tiedot:</w:t>
      </w:r>
    </w:p>
    <w:p w:rsidR="00D11E87" w:rsidRDefault="00D11E87" w:rsidP="00D11E87">
      <w:pPr>
        <w:spacing w:after="0"/>
        <w:rPr>
          <w:sz w:val="20"/>
        </w:rPr>
      </w:pPr>
      <w:r w:rsidRPr="00064E74">
        <w:rPr>
          <w:sz w:val="20"/>
        </w:rPr>
        <w:t>Malli</w:t>
      </w:r>
      <w:r>
        <w:rPr>
          <w:sz w:val="20"/>
        </w:rPr>
        <w:t>: 699-00.001</w:t>
      </w:r>
    </w:p>
    <w:p w:rsidR="00D11E87" w:rsidRDefault="00D11E87" w:rsidP="00D11E87">
      <w:pPr>
        <w:spacing w:after="0"/>
        <w:rPr>
          <w:sz w:val="20"/>
        </w:rPr>
      </w:pPr>
      <w:r>
        <w:rPr>
          <w:sz w:val="20"/>
        </w:rPr>
        <w:t xml:space="preserve">Nimi: </w:t>
      </w:r>
      <w:proofErr w:type="spellStart"/>
      <w:r w:rsidRPr="00D11E87">
        <w:rPr>
          <w:sz w:val="20"/>
        </w:rPr>
        <w:t>Metmaxx</w:t>
      </w:r>
      <w:proofErr w:type="spellEnd"/>
      <w:r w:rsidRPr="00D11E87">
        <w:rPr>
          <w:sz w:val="20"/>
        </w:rPr>
        <w:t xml:space="preserve">® </w:t>
      </w:r>
      <w:proofErr w:type="spellStart"/>
      <w:r w:rsidRPr="00D11E87">
        <w:rPr>
          <w:sz w:val="20"/>
        </w:rPr>
        <w:t>Fahrradleuchte</w:t>
      </w:r>
      <w:proofErr w:type="spellEnd"/>
      <w:r w:rsidRPr="00D11E87">
        <w:rPr>
          <w:sz w:val="20"/>
        </w:rPr>
        <w:t xml:space="preserve"> "</w:t>
      </w:r>
      <w:proofErr w:type="spellStart"/>
      <w:r w:rsidRPr="00D11E87">
        <w:rPr>
          <w:sz w:val="20"/>
        </w:rPr>
        <w:t>IBikeChargeBack</w:t>
      </w:r>
      <w:proofErr w:type="spellEnd"/>
      <w:r w:rsidRPr="00D11E87">
        <w:rPr>
          <w:sz w:val="20"/>
        </w:rPr>
        <w:t>".</w:t>
      </w:r>
    </w:p>
    <w:p w:rsidR="00D11E87" w:rsidRDefault="00D11E87" w:rsidP="00D11E87">
      <w:pPr>
        <w:spacing w:after="0"/>
        <w:rPr>
          <w:sz w:val="20"/>
        </w:rPr>
      </w:pPr>
    </w:p>
    <w:p w:rsidR="00D11E87" w:rsidRDefault="00D11E87" w:rsidP="00D11E87">
      <w:pPr>
        <w:spacing w:after="0"/>
        <w:rPr>
          <w:sz w:val="20"/>
        </w:rPr>
      </w:pPr>
      <w:bookmarkStart w:id="0" w:name="_GoBack"/>
      <w:bookmarkEnd w:id="0"/>
    </w:p>
    <w:p w:rsidR="00D11E87" w:rsidRDefault="00D11E87" w:rsidP="00D11E87">
      <w:pPr>
        <w:rPr>
          <w:i/>
          <w:iCs/>
          <w:lang w:val="en-US"/>
        </w:rPr>
      </w:pPr>
      <w:r>
        <w:rPr>
          <w:i/>
          <w:iCs/>
          <w:lang w:val="en-US"/>
        </w:rPr>
        <w:t>© All rights reserved.</w:t>
      </w:r>
      <w:r>
        <w:rPr>
          <w:i/>
          <w:iCs/>
          <w:lang w:val="en-US"/>
        </w:rPr>
        <w:br/>
        <w:t>Copies of this manual may only be made with the authorization of the designer.</w:t>
      </w:r>
    </w:p>
    <w:p w:rsidR="00D11E87" w:rsidRDefault="00D11E87" w:rsidP="00D11E87">
      <w:pPr>
        <w:rPr>
          <w:lang w:val="en-US"/>
        </w:rPr>
      </w:pPr>
    </w:p>
    <w:p w:rsidR="00D11E87" w:rsidRDefault="00D11E87" w:rsidP="00D11E87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2095500" cy="352425"/>
            <wp:effectExtent l="0" t="0" r="0" b="9525"/>
            <wp:docPr id="5" name="Kuva 5" descr="CE ROHS dustbin green d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E ROHS dustbin green do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E87" w:rsidRPr="00D11E87" w:rsidRDefault="00D11E87" w:rsidP="00D11E87">
      <w:pPr>
        <w:spacing w:after="0"/>
        <w:rPr>
          <w:sz w:val="20"/>
        </w:rPr>
      </w:pPr>
    </w:p>
    <w:sectPr w:rsidR="00D11E87" w:rsidRPr="00D11E8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A93A2B"/>
    <w:multiLevelType w:val="hybridMultilevel"/>
    <w:tmpl w:val="725A4C7A"/>
    <w:lvl w:ilvl="0" w:tplc="AA169A14"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E26"/>
    <w:rsid w:val="003C0143"/>
    <w:rsid w:val="00864E26"/>
    <w:rsid w:val="00D11E87"/>
    <w:rsid w:val="00DD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77C87"/>
  <w15:chartTrackingRefBased/>
  <w15:docId w15:val="{069F3669-5C34-4782-8C08-6A9F70C8F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864E2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64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249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Mikko Juntunen</dc:creator>
  <cp:keywords/>
  <dc:description/>
  <cp:lastModifiedBy>Mikko Juntunen</cp:lastModifiedBy>
  <cp:revision>1</cp:revision>
  <dcterms:created xsi:type="dcterms:W3CDTF">2018-06-27T09:27:00Z</dcterms:created>
  <dcterms:modified xsi:type="dcterms:W3CDTF">2018-06-27T10:00:00Z</dcterms:modified>
</cp:coreProperties>
</file>